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98C3" w14:textId="3CD616BA" w:rsidR="00B66791" w:rsidRDefault="00B66791" w:rsidP="00B66791">
      <w:r>
        <w:rPr>
          <w:noProof/>
        </w:rPr>
        <w:drawing>
          <wp:anchor distT="0" distB="0" distL="114300" distR="114300" simplePos="0" relativeHeight="251662336" behindDoc="1" locked="0" layoutInCell="1" allowOverlap="1" wp14:anchorId="50156C05" wp14:editId="7C32A726">
            <wp:simplePos x="0" y="0"/>
            <wp:positionH relativeFrom="margin">
              <wp:align>left</wp:align>
            </wp:positionH>
            <wp:positionV relativeFrom="paragraph">
              <wp:posOffset>-541597</wp:posOffset>
            </wp:positionV>
            <wp:extent cx="533400" cy="533400"/>
            <wp:effectExtent l="0" t="0" r="0" b="0"/>
            <wp:wrapNone/>
            <wp:docPr id="1995711938" name="Billede 1" descr="Et billede, der indeholder cirkel, kunst, skærmbilled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11938" name="Billede 1" descr="Et billede, der indeholder cirkel, kunst, skærmbillede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6B6D6" wp14:editId="488F3A69">
                <wp:simplePos x="0" y="0"/>
                <wp:positionH relativeFrom="column">
                  <wp:posOffset>556895</wp:posOffset>
                </wp:positionH>
                <wp:positionV relativeFrom="paragraph">
                  <wp:posOffset>-554990</wp:posOffset>
                </wp:positionV>
                <wp:extent cx="5809615" cy="1016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C51F7" w14:textId="77777777" w:rsidR="00B66791" w:rsidRPr="006B7B5B" w:rsidRDefault="00B66791" w:rsidP="00B66791">
                            <w:pPr>
                              <w:pStyle w:val="Billedtekst"/>
                              <w:tabs>
                                <w:tab w:val="clear" w:pos="0"/>
                                <w:tab w:val="clear" w:pos="1134"/>
                                <w:tab w:val="left" w:pos="-1276"/>
                                <w:tab w:val="left" w:pos="-851"/>
                                <w:tab w:val="left" w:pos="851"/>
                              </w:tabs>
                              <w:ind w:left="0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6B7B5B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SUS</w:t>
                            </w:r>
                          </w:p>
                          <w:p w14:paraId="3FB14DA4" w14:textId="77777777" w:rsidR="00B66791" w:rsidRDefault="00B66791" w:rsidP="00B6679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7B5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Ud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dannelsesudvalget for Vagt- og Sikkerhedsservice </w:t>
                            </w:r>
                          </w:p>
                          <w:p w14:paraId="0FFC6F69" w14:textId="77777777" w:rsidR="00B66791" w:rsidRPr="00744005" w:rsidRDefault="00B66791" w:rsidP="00B6679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E6B6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85pt;margin-top:-43.7pt;width:457.45pt;height:80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" stroked="f">
                <v:textbox style="mso-fit-shape-to-text:t">
                  <w:txbxContent>
                    <w:p w14:paraId="3C0C51F7" w14:textId="77777777" w:rsidR="00B66791" w:rsidRPr="006B7B5B" w:rsidRDefault="00B66791" w:rsidP="00B66791">
                      <w:pPr>
                        <w:pStyle w:val="Billedtekst"/>
                        <w:tabs>
                          <w:tab w:val="clear" w:pos="0"/>
                          <w:tab w:val="clear" w:pos="1134"/>
                          <w:tab w:val="left" w:pos="-1276"/>
                          <w:tab w:val="left" w:pos="-851"/>
                          <w:tab w:val="left" w:pos="851"/>
                        </w:tabs>
                        <w:ind w:left="0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6B7B5B">
                        <w:rPr>
                          <w:rFonts w:ascii="Times New Roman" w:hAnsi="Times New Roman"/>
                          <w:b/>
                          <w:sz w:val="32"/>
                        </w:rPr>
                        <w:t>SUS</w:t>
                      </w:r>
                    </w:p>
                    <w:p w14:paraId="3FB14DA4" w14:textId="77777777" w:rsidR="00B66791" w:rsidRDefault="00B66791" w:rsidP="00B6679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B7B5B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Ud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dannelsesudvalget for Vagt- og Sikkerhedsservice </w:t>
                      </w:r>
                    </w:p>
                    <w:p w14:paraId="0FFC6F69" w14:textId="77777777" w:rsidR="00B66791" w:rsidRPr="00744005" w:rsidRDefault="00B66791" w:rsidP="00B6679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8A7F5" wp14:editId="6DF02D74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6229350" cy="9525"/>
                <wp:effectExtent l="0" t="0" r="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6A6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2pt;margin-top:7.95pt;width:490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"/>
            </w:pict>
          </mc:Fallback>
        </mc:AlternateContent>
      </w:r>
    </w:p>
    <w:p w14:paraId="4B9BAA65" w14:textId="55F8976D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F007D4" w14:textId="77777777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FF656" w14:textId="77777777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B1B0FD" w14:textId="77777777" w:rsidR="00B66791" w:rsidRDefault="00B66791" w:rsidP="00B66791">
      <w:pPr>
        <w:jc w:val="center"/>
        <w:rPr>
          <w:rFonts w:ascii="Times New Roman" w:hAnsi="Times New Roman"/>
          <w:b/>
          <w:sz w:val="32"/>
          <w:szCs w:val="32"/>
        </w:rPr>
      </w:pPr>
      <w:r w:rsidRPr="008E2D94">
        <w:rPr>
          <w:rFonts w:ascii="Times New Roman" w:hAnsi="Times New Roman"/>
          <w:b/>
          <w:sz w:val="32"/>
          <w:szCs w:val="32"/>
        </w:rPr>
        <w:t>Inspirationsmateriale til arbejdsmarkedsuddannelsen</w:t>
      </w:r>
    </w:p>
    <w:p w14:paraId="14DFB015" w14:textId="335FB177" w:rsidR="00B66791" w:rsidRPr="00CA3311" w:rsidRDefault="00B66791" w:rsidP="00B66791">
      <w:pPr>
        <w:jc w:val="center"/>
        <w:rPr>
          <w:rFonts w:ascii="Times New Roman" w:hAnsi="Times New Roman"/>
          <w:b/>
          <w:sz w:val="32"/>
          <w:szCs w:val="32"/>
        </w:rPr>
      </w:pPr>
      <w:r w:rsidRPr="00CA3311">
        <w:rPr>
          <w:rFonts w:ascii="Times New Roman" w:hAnsi="Times New Roman"/>
          <w:b/>
          <w:sz w:val="32"/>
          <w:szCs w:val="32"/>
        </w:rPr>
        <w:t xml:space="preserve">Nr.: </w:t>
      </w:r>
      <w:r>
        <w:rPr>
          <w:rFonts w:ascii="Times New Roman" w:hAnsi="Times New Roman"/>
          <w:b/>
          <w:sz w:val="32"/>
          <w:szCs w:val="32"/>
        </w:rPr>
        <w:t>23441</w:t>
      </w:r>
    </w:p>
    <w:p w14:paraId="6472C4C2" w14:textId="19150662" w:rsidR="00B66791" w:rsidRDefault="00B66791" w:rsidP="00B6679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</w:rPr>
        <w:t>Konflikthåndtering for vagter</w:t>
      </w:r>
    </w:p>
    <w:p w14:paraId="0128679F" w14:textId="77777777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032F27" w14:textId="77777777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593723" w14:textId="77777777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99D493" w14:textId="77777777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B493E" w14:textId="77777777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D5089A" w14:textId="77777777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32A178" w14:textId="77777777" w:rsidR="00B66791" w:rsidRDefault="00B6679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153DD0" w14:textId="56A2A741" w:rsidR="00D96401" w:rsidRDefault="00D96401" w:rsidP="00D964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Målbeskrivelse:</w:t>
      </w:r>
    </w:p>
    <w:p w14:paraId="41F280D2" w14:textId="3E097689" w:rsidR="00D96401" w:rsidRPr="00D96401" w:rsidRDefault="00D96401" w:rsidP="00D96401">
      <w:pPr>
        <w:rPr>
          <w:rFonts w:ascii="Times New Roman" w:hAnsi="Times New Roman" w:cs="Times New Roman"/>
          <w:sz w:val="24"/>
          <w:szCs w:val="24"/>
        </w:rPr>
      </w:pPr>
      <w:r w:rsidRPr="00D96401">
        <w:rPr>
          <w:rFonts w:ascii="Times New Roman" w:hAnsi="Times New Roman" w:cs="Times New Roman"/>
          <w:b/>
          <w:bCs/>
          <w:sz w:val="24"/>
          <w:szCs w:val="24"/>
        </w:rPr>
        <w:t>Efter endt uddannelse kan deltageren:</w:t>
      </w:r>
    </w:p>
    <w:p w14:paraId="0F44BF66" w14:textId="77777777" w:rsidR="00D96401" w:rsidRPr="00D96401" w:rsidRDefault="00D96401" w:rsidP="00D96401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96401">
        <w:rPr>
          <w:rFonts w:ascii="Times New Roman" w:hAnsi="Times New Roman" w:cs="Times New Roman"/>
          <w:sz w:val="24"/>
          <w:szCs w:val="24"/>
        </w:rPr>
        <w:t>demonstrere viden om hvordan konflikter opstår og om muligheden for forebyggelse af konfrontationer.</w:t>
      </w:r>
    </w:p>
    <w:p w14:paraId="5B6F6DFE" w14:textId="77777777" w:rsidR="00D96401" w:rsidRPr="00D96401" w:rsidRDefault="00D96401" w:rsidP="00D96401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96401">
        <w:rPr>
          <w:rFonts w:ascii="Times New Roman" w:hAnsi="Times New Roman" w:cs="Times New Roman"/>
          <w:sz w:val="24"/>
          <w:szCs w:val="24"/>
        </w:rPr>
        <w:t>anvende transaktionsanalyse og konflikthåndteringsstile i løsning af konflikter.</w:t>
      </w:r>
    </w:p>
    <w:p w14:paraId="5CDB7D1E" w14:textId="77777777" w:rsidR="00D96401" w:rsidRPr="00D96401" w:rsidRDefault="00D96401" w:rsidP="00D96401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96401">
        <w:rPr>
          <w:rFonts w:ascii="Times New Roman" w:hAnsi="Times New Roman" w:cs="Times New Roman"/>
          <w:sz w:val="24"/>
          <w:szCs w:val="24"/>
        </w:rPr>
        <w:t>anvende enkle kommunikative teknikker som løser konfliktfyldte situationer for kunden, borgere og andre, som de skal yde service og tryghed for i deres arbejde som vagt.</w:t>
      </w:r>
    </w:p>
    <w:p w14:paraId="6B5BCB8D" w14:textId="77777777" w:rsidR="00D96401" w:rsidRPr="00D96401" w:rsidRDefault="00D96401" w:rsidP="00D96401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96401">
        <w:rPr>
          <w:rFonts w:ascii="Times New Roman" w:hAnsi="Times New Roman" w:cs="Times New Roman"/>
          <w:sz w:val="24"/>
          <w:szCs w:val="24"/>
        </w:rPr>
        <w:t>anvende viden om mentaliserings begrebet konfliktfyldte situationen.</w:t>
      </w:r>
    </w:p>
    <w:p w14:paraId="3B9CD064" w14:textId="77777777" w:rsidR="00D96401" w:rsidRPr="00D96401" w:rsidRDefault="00D96401" w:rsidP="00D96401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96401">
        <w:rPr>
          <w:rFonts w:ascii="Times New Roman" w:hAnsi="Times New Roman" w:cs="Times New Roman"/>
          <w:sz w:val="24"/>
          <w:szCs w:val="24"/>
        </w:rPr>
        <w:t>anvende metoder om mental parathed i konflikthåndtering til at øge vagtens egen mentale robusthed.</w:t>
      </w:r>
    </w:p>
    <w:p w14:paraId="64BF4B7B" w14:textId="77777777" w:rsidR="00D96401" w:rsidRDefault="00D96401" w:rsidP="00D71F88">
      <w:pPr>
        <w:rPr>
          <w:rFonts w:ascii="Segoe UI Emoji" w:hAnsi="Segoe UI Emoji" w:cs="Segoe UI Emoji"/>
          <w:sz w:val="40"/>
          <w:szCs w:val="40"/>
        </w:rPr>
      </w:pPr>
    </w:p>
    <w:p w14:paraId="65236150" w14:textId="61ABD04E" w:rsidR="00D96401" w:rsidRDefault="00D96401" w:rsidP="00D71F88">
      <w:pPr>
        <w:rPr>
          <w:rFonts w:ascii="Times New Roman" w:hAnsi="Times New Roman" w:cs="Times New Roman"/>
          <w:sz w:val="24"/>
          <w:szCs w:val="24"/>
        </w:rPr>
      </w:pPr>
      <w:r w:rsidRPr="00D96401">
        <w:rPr>
          <w:rFonts w:ascii="Times New Roman" w:hAnsi="Times New Roman" w:cs="Times New Roman"/>
          <w:sz w:val="24"/>
          <w:szCs w:val="24"/>
        </w:rPr>
        <w:t>Varighed 2 dage</w:t>
      </w:r>
    </w:p>
    <w:p w14:paraId="4BBB07B6" w14:textId="77777777" w:rsidR="00B66791" w:rsidRDefault="00B66791" w:rsidP="00D71F88">
      <w:pPr>
        <w:rPr>
          <w:rFonts w:ascii="Times New Roman" w:hAnsi="Times New Roman" w:cs="Times New Roman"/>
          <w:sz w:val="24"/>
          <w:szCs w:val="24"/>
        </w:rPr>
      </w:pPr>
    </w:p>
    <w:p w14:paraId="5DE29961" w14:textId="77777777" w:rsidR="00B66791" w:rsidRPr="00D96401" w:rsidRDefault="00B66791" w:rsidP="00D71F88">
      <w:pPr>
        <w:rPr>
          <w:rFonts w:ascii="Times New Roman" w:hAnsi="Times New Roman" w:cs="Times New Roman"/>
          <w:sz w:val="24"/>
          <w:szCs w:val="24"/>
        </w:rPr>
      </w:pPr>
    </w:p>
    <w:p w14:paraId="289FB8E2" w14:textId="19592D88" w:rsidR="00D71F88" w:rsidRPr="00D71F88" w:rsidRDefault="00D71F88" w:rsidP="00D71F88">
      <w:pPr>
        <w:rPr>
          <w:rFonts w:ascii="Times New Roman" w:hAnsi="Times New Roman" w:cs="Times New Roman"/>
          <w:sz w:val="40"/>
          <w:szCs w:val="40"/>
        </w:rPr>
      </w:pPr>
      <w:r w:rsidRPr="00D71F88">
        <w:rPr>
          <w:rFonts w:ascii="Segoe UI Emoji" w:hAnsi="Segoe UI Emoji" w:cs="Segoe UI Emoji"/>
          <w:sz w:val="40"/>
          <w:szCs w:val="40"/>
        </w:rPr>
        <w:t>🛡</w:t>
      </w:r>
      <w:r w:rsidRPr="00D71F88">
        <w:rPr>
          <w:rFonts w:ascii="Times New Roman" w:hAnsi="Times New Roman" w:cs="Times New Roman"/>
          <w:sz w:val="40"/>
          <w:szCs w:val="40"/>
        </w:rPr>
        <w:t>️ Inspirationspapir: Konflikthåndtering</w:t>
      </w:r>
    </w:p>
    <w:p w14:paraId="128479C4" w14:textId="77777777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🎯</w:t>
      </w:r>
      <w:r>
        <w:t xml:space="preserve"> Formål med konflikthåndtering på vagt</w:t>
      </w:r>
    </w:p>
    <w:p w14:paraId="7F400880" w14:textId="77777777" w:rsidR="00D71F88" w:rsidRDefault="00D71F88" w:rsidP="00D71F88">
      <w:pPr>
        <w:pStyle w:val="NormalWeb"/>
        <w:numPr>
          <w:ilvl w:val="0"/>
          <w:numId w:val="1"/>
        </w:numPr>
      </w:pPr>
      <w:r>
        <w:rPr>
          <w:rStyle w:val="Strk"/>
          <w:rFonts w:eastAsiaTheme="majorEastAsia"/>
        </w:rPr>
        <w:t>Forebygge og håndtere konflikter professionelt og sikkert.</w:t>
      </w:r>
    </w:p>
    <w:p w14:paraId="56930E76" w14:textId="77777777" w:rsidR="00D71F88" w:rsidRDefault="00D71F88" w:rsidP="00D71F88">
      <w:pPr>
        <w:pStyle w:val="NormalWeb"/>
        <w:numPr>
          <w:ilvl w:val="0"/>
          <w:numId w:val="1"/>
        </w:numPr>
      </w:pPr>
      <w:r>
        <w:rPr>
          <w:rStyle w:val="Strk"/>
          <w:rFonts w:eastAsiaTheme="majorEastAsia"/>
        </w:rPr>
        <w:t>Sikre tryghed for kunder, borgere og sig selv.</w:t>
      </w:r>
    </w:p>
    <w:p w14:paraId="629E975D" w14:textId="77777777" w:rsidR="00D71F88" w:rsidRDefault="00D71F88" w:rsidP="00D71F88">
      <w:pPr>
        <w:pStyle w:val="NormalWeb"/>
        <w:numPr>
          <w:ilvl w:val="0"/>
          <w:numId w:val="1"/>
        </w:numPr>
      </w:pPr>
      <w:r>
        <w:rPr>
          <w:rStyle w:val="Strk"/>
          <w:rFonts w:eastAsiaTheme="majorEastAsia"/>
        </w:rPr>
        <w:t>Mentalparathed under konflikthåndtering.</w:t>
      </w:r>
    </w:p>
    <w:p w14:paraId="7921A419" w14:textId="77777777" w:rsidR="00D71F88" w:rsidRDefault="00D71F88" w:rsidP="00D71F88">
      <w:pPr>
        <w:pStyle w:val="NormalWeb"/>
        <w:numPr>
          <w:ilvl w:val="0"/>
          <w:numId w:val="1"/>
        </w:numPr>
      </w:pPr>
      <w:r>
        <w:rPr>
          <w:rStyle w:val="Strk"/>
          <w:rFonts w:eastAsiaTheme="majorEastAsia"/>
        </w:rPr>
        <w:t>Den ideelle samtale og transaktionsanalysen.</w:t>
      </w:r>
    </w:p>
    <w:p w14:paraId="1AA140B4" w14:textId="77777777" w:rsidR="00D71F88" w:rsidRDefault="00D71F88" w:rsidP="00D71F88">
      <w:pPr>
        <w:pStyle w:val="NormalWeb"/>
        <w:numPr>
          <w:ilvl w:val="0"/>
          <w:numId w:val="1"/>
        </w:numPr>
      </w:pPr>
      <w:r>
        <w:rPr>
          <w:rStyle w:val="Strk"/>
          <w:rFonts w:eastAsiaTheme="majorEastAsia"/>
        </w:rPr>
        <w:t>Konflikttrappen – fra konflikt til konfrontation.</w:t>
      </w:r>
    </w:p>
    <w:p w14:paraId="373C0957" w14:textId="77777777" w:rsidR="00D71F88" w:rsidRDefault="00B66791" w:rsidP="00D71F88">
      <w:r>
        <w:pict w14:anchorId="657BCE5A">
          <v:rect id="_x0000_i1025" style="width:0;height:1.5pt" o:hralign="center" o:hrstd="t" o:hr="t" fillcolor="#a0a0a0" stroked="f"/>
        </w:pict>
      </w:r>
    </w:p>
    <w:p w14:paraId="153F212E" w14:textId="77777777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📚</w:t>
      </w:r>
      <w:r>
        <w:t xml:space="preserve"> Tilrettelæggelse af undervisningen</w:t>
      </w:r>
    </w:p>
    <w:p w14:paraId="31E89BA2" w14:textId="77777777" w:rsidR="00D71F88" w:rsidRDefault="00D71F88" w:rsidP="00D71F88">
      <w:pPr>
        <w:pStyle w:val="NormalWeb"/>
      </w:pPr>
      <w:r>
        <w:t>Undervisningen kan med fordel tilrettelægges med:</w:t>
      </w:r>
    </w:p>
    <w:p w14:paraId="43A758FD" w14:textId="77777777" w:rsidR="00D71F88" w:rsidRDefault="00D71F88" w:rsidP="00D71F88">
      <w:pPr>
        <w:pStyle w:val="NormalWeb"/>
        <w:numPr>
          <w:ilvl w:val="0"/>
          <w:numId w:val="2"/>
        </w:numPr>
      </w:pPr>
      <w:r>
        <w:rPr>
          <w:rStyle w:val="Strk"/>
          <w:rFonts w:eastAsiaTheme="majorEastAsia"/>
        </w:rPr>
        <w:t>Korte oplæg</w:t>
      </w:r>
    </w:p>
    <w:p w14:paraId="060DB22A" w14:textId="77777777" w:rsidR="00D71F88" w:rsidRDefault="00D71F88" w:rsidP="00D71F88">
      <w:pPr>
        <w:pStyle w:val="NormalWeb"/>
        <w:numPr>
          <w:ilvl w:val="0"/>
          <w:numId w:val="2"/>
        </w:numPr>
      </w:pPr>
      <w:r>
        <w:rPr>
          <w:rStyle w:val="Strk"/>
          <w:rFonts w:eastAsiaTheme="majorEastAsia"/>
        </w:rPr>
        <w:t>Gruppearbejde med cases</w:t>
      </w:r>
    </w:p>
    <w:p w14:paraId="567896F9" w14:textId="77777777" w:rsidR="00D71F88" w:rsidRDefault="00D71F88" w:rsidP="00D71F88">
      <w:pPr>
        <w:pStyle w:val="NormalWeb"/>
        <w:numPr>
          <w:ilvl w:val="0"/>
          <w:numId w:val="2"/>
        </w:numPr>
      </w:pPr>
      <w:r>
        <w:rPr>
          <w:rStyle w:val="Strk"/>
          <w:rFonts w:eastAsiaTheme="majorEastAsia"/>
        </w:rPr>
        <w:t>Øvelser og drøftelser af konkrete dilemmaer</w:t>
      </w:r>
    </w:p>
    <w:p w14:paraId="6B44C49E" w14:textId="77777777" w:rsidR="00D71F88" w:rsidRDefault="00D71F88" w:rsidP="00D71F88">
      <w:pPr>
        <w:pStyle w:val="NormalWeb"/>
      </w:pPr>
      <w:r>
        <w:lastRenderedPageBreak/>
        <w:t>Kurset er rettet mod erfarne vagter med gyldigt vagtkort og praksiserfaring – disse erfaringer er en forudsætning, da de inddrages i undervisningen.</w:t>
      </w:r>
    </w:p>
    <w:p w14:paraId="4837CC65" w14:textId="77777777" w:rsidR="00D71F88" w:rsidRDefault="00B66791" w:rsidP="00D71F88">
      <w:r>
        <w:pict w14:anchorId="59A843E9">
          <v:rect id="_x0000_i1026" style="width:0;height:1.5pt" o:hralign="center" o:hrstd="t" o:hr="t" fillcolor="#a0a0a0" stroked="f"/>
        </w:pict>
      </w:r>
    </w:p>
    <w:p w14:paraId="1FA92738" w14:textId="77777777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🔍</w:t>
      </w:r>
      <w:r>
        <w:t xml:space="preserve"> Typiske konfliktsituationer i vagtarbejde</w:t>
      </w:r>
    </w:p>
    <w:p w14:paraId="375251BB" w14:textId="77777777" w:rsidR="00D71F88" w:rsidRDefault="00D71F88" w:rsidP="00D71F88">
      <w:pPr>
        <w:pStyle w:val="NormalWeb"/>
        <w:numPr>
          <w:ilvl w:val="0"/>
          <w:numId w:val="3"/>
        </w:numPr>
      </w:pPr>
      <w:r>
        <w:rPr>
          <w:rStyle w:val="Strk"/>
          <w:rFonts w:eastAsiaTheme="majorEastAsia"/>
        </w:rPr>
        <w:t>Afvisning ved adgangskontrol</w:t>
      </w:r>
    </w:p>
    <w:p w14:paraId="6C164A39" w14:textId="77777777" w:rsidR="00D71F88" w:rsidRDefault="00D71F88" w:rsidP="00D71F88">
      <w:pPr>
        <w:pStyle w:val="NormalWeb"/>
        <w:numPr>
          <w:ilvl w:val="0"/>
          <w:numId w:val="3"/>
        </w:numPr>
      </w:pPr>
      <w:r>
        <w:rPr>
          <w:rStyle w:val="Strk"/>
          <w:rFonts w:eastAsiaTheme="majorEastAsia"/>
        </w:rPr>
        <w:t>Berusede eller aggressive personer</w:t>
      </w:r>
    </w:p>
    <w:p w14:paraId="2E2A5E00" w14:textId="77777777" w:rsidR="00D71F88" w:rsidRDefault="00D71F88" w:rsidP="00D71F88">
      <w:pPr>
        <w:pStyle w:val="NormalWeb"/>
        <w:numPr>
          <w:ilvl w:val="0"/>
          <w:numId w:val="3"/>
        </w:numPr>
      </w:pPr>
      <w:r>
        <w:rPr>
          <w:rStyle w:val="Strk"/>
          <w:rFonts w:eastAsiaTheme="majorEastAsia"/>
        </w:rPr>
        <w:t>Servicevagtopgaver</w:t>
      </w:r>
    </w:p>
    <w:p w14:paraId="2A64F20E" w14:textId="77777777" w:rsidR="00D71F88" w:rsidRDefault="00D71F88" w:rsidP="00D71F88">
      <w:pPr>
        <w:pStyle w:val="NormalWeb"/>
        <w:numPr>
          <w:ilvl w:val="0"/>
          <w:numId w:val="3"/>
        </w:numPr>
      </w:pPr>
      <w:r>
        <w:rPr>
          <w:rStyle w:val="Strk"/>
          <w:rFonts w:eastAsiaTheme="majorEastAsia"/>
        </w:rPr>
        <w:t>Butikstyveri</w:t>
      </w:r>
    </w:p>
    <w:p w14:paraId="7DA6C492" w14:textId="77777777" w:rsidR="00D71F88" w:rsidRDefault="00D71F88" w:rsidP="00D71F88">
      <w:pPr>
        <w:pStyle w:val="NormalWeb"/>
        <w:numPr>
          <w:ilvl w:val="0"/>
          <w:numId w:val="3"/>
        </w:numPr>
      </w:pPr>
      <w:r>
        <w:rPr>
          <w:rStyle w:val="Strk"/>
          <w:rFonts w:eastAsiaTheme="majorEastAsia"/>
        </w:rPr>
        <w:t>Kundeklager</w:t>
      </w:r>
    </w:p>
    <w:p w14:paraId="01D00BCE" w14:textId="77777777" w:rsidR="00D71F88" w:rsidRDefault="00D71F88" w:rsidP="00D71F88">
      <w:pPr>
        <w:pStyle w:val="NormalWeb"/>
        <w:numPr>
          <w:ilvl w:val="0"/>
          <w:numId w:val="3"/>
        </w:numPr>
      </w:pPr>
      <w:r>
        <w:rPr>
          <w:rStyle w:val="Strk"/>
          <w:rFonts w:eastAsiaTheme="majorEastAsia"/>
        </w:rPr>
        <w:t>Personer med psykiske eller sociale udfordringer</w:t>
      </w:r>
    </w:p>
    <w:p w14:paraId="25618D91" w14:textId="77777777" w:rsidR="00D71F88" w:rsidRDefault="00D71F88" w:rsidP="00D71F88">
      <w:pPr>
        <w:pStyle w:val="NormalWeb"/>
        <w:numPr>
          <w:ilvl w:val="0"/>
          <w:numId w:val="3"/>
        </w:numPr>
      </w:pPr>
      <w:r>
        <w:rPr>
          <w:rStyle w:val="Strk"/>
          <w:rFonts w:eastAsiaTheme="majorEastAsia"/>
        </w:rPr>
        <w:t>Billetkontrol</w:t>
      </w:r>
    </w:p>
    <w:p w14:paraId="2A80C234" w14:textId="77777777" w:rsidR="00D71F88" w:rsidRDefault="00D71F88" w:rsidP="00D71F88">
      <w:pPr>
        <w:pStyle w:val="NormalWeb"/>
        <w:numPr>
          <w:ilvl w:val="0"/>
          <w:numId w:val="3"/>
        </w:numPr>
      </w:pPr>
      <w:r>
        <w:rPr>
          <w:rStyle w:val="Strk"/>
          <w:rFonts w:eastAsiaTheme="majorEastAsia"/>
        </w:rPr>
        <w:t>Parkeringsvagt</w:t>
      </w:r>
    </w:p>
    <w:p w14:paraId="28A71D28" w14:textId="77777777" w:rsidR="00D71F88" w:rsidRDefault="00B66791" w:rsidP="00D71F88">
      <w:r>
        <w:pict w14:anchorId="27422D18">
          <v:rect id="_x0000_i1027" style="width:0;height:1.5pt" o:hralign="center" o:hrstd="t" o:hr="t" fillcolor="#a0a0a0" stroked="f"/>
        </w:pict>
      </w:r>
    </w:p>
    <w:p w14:paraId="2DC1E6DF" w14:textId="77777777" w:rsidR="00B66791" w:rsidRDefault="00B66791" w:rsidP="00D71F88">
      <w:pPr>
        <w:pStyle w:val="Overskrift3"/>
        <w:rPr>
          <w:rFonts w:ascii="Segoe UI Emoji" w:hAnsi="Segoe UI Emoji" w:cs="Segoe UI Emoji"/>
        </w:rPr>
      </w:pPr>
    </w:p>
    <w:p w14:paraId="02ECB73D" w14:textId="77777777" w:rsidR="00B66791" w:rsidRDefault="00B66791" w:rsidP="00D71F88">
      <w:pPr>
        <w:pStyle w:val="Overskrift3"/>
        <w:rPr>
          <w:rFonts w:ascii="Segoe UI Emoji" w:hAnsi="Segoe UI Emoji" w:cs="Segoe UI Emoji"/>
        </w:rPr>
      </w:pPr>
    </w:p>
    <w:p w14:paraId="48E69505" w14:textId="77777777" w:rsidR="00B66791" w:rsidRDefault="00B66791" w:rsidP="00D71F88">
      <w:pPr>
        <w:pStyle w:val="Overskrift3"/>
        <w:rPr>
          <w:rFonts w:ascii="Segoe UI Emoji" w:hAnsi="Segoe UI Emoji" w:cs="Segoe UI Emoji"/>
        </w:rPr>
      </w:pPr>
    </w:p>
    <w:p w14:paraId="1AE38DA9" w14:textId="77777777" w:rsidR="00B66791" w:rsidRDefault="00B66791" w:rsidP="00D71F88">
      <w:pPr>
        <w:pStyle w:val="Overskrift3"/>
        <w:rPr>
          <w:rFonts w:ascii="Segoe UI Emoji" w:hAnsi="Segoe UI Emoji" w:cs="Segoe UI Emoji"/>
        </w:rPr>
      </w:pPr>
    </w:p>
    <w:p w14:paraId="2E166053" w14:textId="50EFCEF6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🧠</w:t>
      </w:r>
      <w:r>
        <w:t xml:space="preserve"> Forstå konfliktens natur</w:t>
      </w:r>
    </w:p>
    <w:p w14:paraId="2B7A0CFF" w14:textId="77777777" w:rsidR="00D71F88" w:rsidRDefault="00D71F88" w:rsidP="00D71F88">
      <w:pPr>
        <w:pStyle w:val="NormalWeb"/>
      </w:pPr>
      <w:r>
        <w:rPr>
          <w:rStyle w:val="Strk"/>
          <w:rFonts w:eastAsiaTheme="majorEastAsia"/>
        </w:rPr>
        <w:t>Hvad er en konflikt?</w:t>
      </w:r>
      <w:r>
        <w:br/>
        <w:t>En uoverensstemmelse, der kan udvikle sig verbalt, følelsesmæssigt eller fysisk.</w:t>
      </w:r>
    </w:p>
    <w:p w14:paraId="04515900" w14:textId="77777777" w:rsidR="00D71F88" w:rsidRDefault="00D71F88" w:rsidP="00D71F88">
      <w:pPr>
        <w:pStyle w:val="NormalWeb"/>
      </w:pPr>
      <w:r>
        <w:rPr>
          <w:rStyle w:val="Strk"/>
          <w:rFonts w:eastAsiaTheme="majorEastAsia"/>
        </w:rPr>
        <w:t>Typer af konflikter:</w:t>
      </w:r>
    </w:p>
    <w:p w14:paraId="3FCFF79E" w14:textId="77777777" w:rsidR="00D71F88" w:rsidRDefault="00D71F88" w:rsidP="00D71F88">
      <w:pPr>
        <w:pStyle w:val="NormalWeb"/>
        <w:numPr>
          <w:ilvl w:val="0"/>
          <w:numId w:val="4"/>
        </w:numPr>
      </w:pPr>
      <w:r>
        <w:rPr>
          <w:rStyle w:val="Strk"/>
          <w:rFonts w:eastAsiaTheme="majorEastAsia"/>
        </w:rPr>
        <w:t>Fysiske</w:t>
      </w:r>
    </w:p>
    <w:p w14:paraId="285B3F18" w14:textId="77777777" w:rsidR="00D71F88" w:rsidRDefault="00D71F88" w:rsidP="00D71F88">
      <w:pPr>
        <w:pStyle w:val="NormalWeb"/>
        <w:numPr>
          <w:ilvl w:val="0"/>
          <w:numId w:val="4"/>
        </w:numPr>
      </w:pPr>
      <w:r>
        <w:rPr>
          <w:rStyle w:val="Strk"/>
          <w:rFonts w:eastAsiaTheme="majorEastAsia"/>
        </w:rPr>
        <w:t>Verbale</w:t>
      </w:r>
    </w:p>
    <w:p w14:paraId="4F903543" w14:textId="77777777" w:rsidR="00D71F88" w:rsidRDefault="00D71F88" w:rsidP="00D71F88">
      <w:pPr>
        <w:pStyle w:val="NormalWeb"/>
        <w:numPr>
          <w:ilvl w:val="0"/>
          <w:numId w:val="4"/>
        </w:numPr>
      </w:pPr>
      <w:r>
        <w:rPr>
          <w:rStyle w:val="Strk"/>
          <w:rFonts w:eastAsiaTheme="majorEastAsia"/>
        </w:rPr>
        <w:t>Følelsesmæssige</w:t>
      </w:r>
    </w:p>
    <w:p w14:paraId="6A58385C" w14:textId="77777777" w:rsidR="00D71F88" w:rsidRDefault="00D71F88" w:rsidP="00D71F88">
      <w:pPr>
        <w:pStyle w:val="NormalWeb"/>
        <w:numPr>
          <w:ilvl w:val="0"/>
          <w:numId w:val="4"/>
        </w:numPr>
      </w:pPr>
      <w:r>
        <w:rPr>
          <w:rStyle w:val="Strk"/>
          <w:rFonts w:eastAsiaTheme="majorEastAsia"/>
        </w:rPr>
        <w:t>Psykologiske</w:t>
      </w:r>
    </w:p>
    <w:p w14:paraId="55770646" w14:textId="77777777" w:rsidR="00D71F88" w:rsidRDefault="00D71F88" w:rsidP="00D71F88">
      <w:pPr>
        <w:pStyle w:val="NormalWeb"/>
      </w:pPr>
      <w:r>
        <w:rPr>
          <w:rStyle w:val="Strk"/>
          <w:rFonts w:eastAsiaTheme="majorEastAsia"/>
        </w:rPr>
        <w:t>Konfliktens 3 niveauer (Konflikttrappen):</w:t>
      </w:r>
    </w:p>
    <w:p w14:paraId="52389800" w14:textId="77777777" w:rsidR="00D71F88" w:rsidRDefault="00D71F88" w:rsidP="00D71F88">
      <w:pPr>
        <w:pStyle w:val="NormalWeb"/>
        <w:numPr>
          <w:ilvl w:val="0"/>
          <w:numId w:val="5"/>
        </w:numPr>
      </w:pPr>
      <w:r>
        <w:rPr>
          <w:rStyle w:val="Strk"/>
          <w:rFonts w:eastAsiaTheme="majorEastAsia"/>
        </w:rPr>
        <w:t>Sag</w:t>
      </w:r>
    </w:p>
    <w:p w14:paraId="602C1968" w14:textId="77777777" w:rsidR="00D71F88" w:rsidRDefault="00D71F88" w:rsidP="00D71F88">
      <w:pPr>
        <w:pStyle w:val="NormalWeb"/>
        <w:numPr>
          <w:ilvl w:val="0"/>
          <w:numId w:val="5"/>
        </w:numPr>
      </w:pPr>
      <w:r>
        <w:rPr>
          <w:rStyle w:val="Strk"/>
          <w:rFonts w:eastAsiaTheme="majorEastAsia"/>
        </w:rPr>
        <w:t>Person</w:t>
      </w:r>
    </w:p>
    <w:p w14:paraId="16D789B8" w14:textId="77777777" w:rsidR="00D71F88" w:rsidRDefault="00D71F88" w:rsidP="00D71F88">
      <w:pPr>
        <w:pStyle w:val="NormalWeb"/>
        <w:numPr>
          <w:ilvl w:val="0"/>
          <w:numId w:val="5"/>
        </w:numPr>
      </w:pPr>
      <w:r>
        <w:rPr>
          <w:rStyle w:val="Strk"/>
          <w:rFonts w:eastAsiaTheme="majorEastAsia"/>
        </w:rPr>
        <w:t>Krig</w:t>
      </w:r>
    </w:p>
    <w:p w14:paraId="65CB10A3" w14:textId="77777777" w:rsidR="00D71F88" w:rsidRDefault="00D71F88" w:rsidP="00D71F88">
      <w:pPr>
        <w:pStyle w:val="NormalWeb"/>
      </w:pPr>
      <w:r>
        <w:rPr>
          <w:rStyle w:val="Strk"/>
          <w:rFonts w:eastAsiaTheme="majorEastAsia"/>
        </w:rPr>
        <w:t>Konflikttrekanten:</w:t>
      </w:r>
    </w:p>
    <w:p w14:paraId="3A4A3148" w14:textId="77777777" w:rsidR="00D71F88" w:rsidRDefault="00D71F88" w:rsidP="00D71F88">
      <w:pPr>
        <w:pStyle w:val="NormalWeb"/>
        <w:numPr>
          <w:ilvl w:val="0"/>
          <w:numId w:val="6"/>
        </w:numPr>
      </w:pPr>
      <w:r>
        <w:rPr>
          <w:rStyle w:val="Strk"/>
          <w:rFonts w:eastAsiaTheme="majorEastAsia"/>
        </w:rPr>
        <w:t>Tankerne</w:t>
      </w:r>
    </w:p>
    <w:p w14:paraId="4B51587E" w14:textId="77777777" w:rsidR="00D71F88" w:rsidRDefault="00D71F88" w:rsidP="00D71F88">
      <w:pPr>
        <w:pStyle w:val="NormalWeb"/>
        <w:numPr>
          <w:ilvl w:val="0"/>
          <w:numId w:val="6"/>
        </w:numPr>
      </w:pPr>
      <w:r>
        <w:rPr>
          <w:rStyle w:val="Strk"/>
          <w:rFonts w:eastAsiaTheme="majorEastAsia"/>
        </w:rPr>
        <w:t>Følelserne</w:t>
      </w:r>
    </w:p>
    <w:p w14:paraId="0ABCC29A" w14:textId="77777777" w:rsidR="00D71F88" w:rsidRDefault="00D71F88" w:rsidP="00D71F88">
      <w:pPr>
        <w:pStyle w:val="NormalWeb"/>
        <w:numPr>
          <w:ilvl w:val="0"/>
          <w:numId w:val="6"/>
        </w:numPr>
      </w:pPr>
      <w:r>
        <w:rPr>
          <w:rStyle w:val="Strk"/>
          <w:rFonts w:eastAsiaTheme="majorEastAsia"/>
        </w:rPr>
        <w:t>Behovene</w:t>
      </w:r>
    </w:p>
    <w:p w14:paraId="068245D8" w14:textId="77777777" w:rsidR="00D71F88" w:rsidRDefault="00B66791" w:rsidP="00D71F88">
      <w:r>
        <w:pict w14:anchorId="30C8B754">
          <v:rect id="_x0000_i1028" style="width:0;height:1.5pt" o:hralign="center" o:hrstd="t" o:hr="t" fillcolor="#a0a0a0" stroked="f"/>
        </w:pict>
      </w:r>
    </w:p>
    <w:p w14:paraId="4EBE3647" w14:textId="77777777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🧠</w:t>
      </w:r>
      <w:r>
        <w:t xml:space="preserve"> Mentalisering – en nøgle til konflikthåndtering</w:t>
      </w:r>
    </w:p>
    <w:p w14:paraId="72350E38" w14:textId="77777777" w:rsidR="00D71F88" w:rsidRDefault="00D71F88" w:rsidP="00D71F88">
      <w:pPr>
        <w:pStyle w:val="NormalWeb"/>
      </w:pPr>
      <w:r>
        <w:rPr>
          <w:rStyle w:val="Strk"/>
          <w:rFonts w:eastAsiaTheme="majorEastAsia"/>
        </w:rPr>
        <w:lastRenderedPageBreak/>
        <w:t>Hvad er mentalisering?</w:t>
      </w:r>
      <w:r>
        <w:br/>
        <w:t>Evnen til at forstå egne og andres handlinger som udtryk for mentale tilstande – fx tanker, følelser, behov og intentioner.</w:t>
      </w:r>
    </w:p>
    <w:p w14:paraId="786F5EAB" w14:textId="77777777" w:rsidR="00D71F88" w:rsidRDefault="00D71F88" w:rsidP="00D71F88">
      <w:pPr>
        <w:pStyle w:val="NormalWeb"/>
      </w:pPr>
      <w:r>
        <w:rPr>
          <w:rStyle w:val="Strk"/>
          <w:rFonts w:eastAsiaTheme="majorEastAsia"/>
        </w:rPr>
        <w:t>Mentalisering i vagtsituationer:</w:t>
      </w:r>
    </w:p>
    <w:p w14:paraId="638FCEB7" w14:textId="77777777" w:rsidR="00D71F88" w:rsidRDefault="00D71F88" w:rsidP="00D71F88">
      <w:pPr>
        <w:pStyle w:val="NormalWeb"/>
        <w:numPr>
          <w:ilvl w:val="0"/>
          <w:numId w:val="7"/>
        </w:numPr>
      </w:pPr>
      <w:r>
        <w:t>Forstå, hvorfor en person reagerer som de gør</w:t>
      </w:r>
    </w:p>
    <w:p w14:paraId="1EFA216B" w14:textId="77777777" w:rsidR="00D71F88" w:rsidRDefault="00D71F88" w:rsidP="00D71F88">
      <w:pPr>
        <w:pStyle w:val="NormalWeb"/>
        <w:numPr>
          <w:ilvl w:val="0"/>
          <w:numId w:val="7"/>
        </w:numPr>
      </w:pPr>
      <w:r>
        <w:t>Se bag adfærden: vrede, frygt, forvirring?</w:t>
      </w:r>
    </w:p>
    <w:p w14:paraId="7CE0BEAA" w14:textId="77777777" w:rsidR="00D71F88" w:rsidRDefault="00D71F88" w:rsidP="00D71F88">
      <w:pPr>
        <w:pStyle w:val="NormalWeb"/>
        <w:numPr>
          <w:ilvl w:val="0"/>
          <w:numId w:val="7"/>
        </w:numPr>
      </w:pPr>
      <w:r>
        <w:t>Bevar nysgerrighed i stedet for at dømme</w:t>
      </w:r>
    </w:p>
    <w:p w14:paraId="54FF73D2" w14:textId="77777777" w:rsidR="00D71F88" w:rsidRDefault="00D71F88" w:rsidP="00D71F88">
      <w:pPr>
        <w:pStyle w:val="NormalWeb"/>
        <w:numPr>
          <w:ilvl w:val="0"/>
          <w:numId w:val="7"/>
        </w:numPr>
      </w:pPr>
      <w:r>
        <w:t>Øg evnen til at bevare roen og handle hensigtsmæssigt</w:t>
      </w:r>
    </w:p>
    <w:p w14:paraId="670B2710" w14:textId="77777777" w:rsidR="00D71F88" w:rsidRDefault="00D71F88" w:rsidP="00D71F88">
      <w:pPr>
        <w:pStyle w:val="NormalWeb"/>
      </w:pPr>
      <w:r>
        <w:rPr>
          <w:rStyle w:val="Strk"/>
          <w:rFonts w:eastAsiaTheme="majorEastAsia"/>
        </w:rPr>
        <w:t>Eksempler:</w:t>
      </w:r>
    </w:p>
    <w:p w14:paraId="31E6809B" w14:textId="77777777" w:rsidR="00D71F88" w:rsidRDefault="00D71F88" w:rsidP="00D71F88">
      <w:pPr>
        <w:pStyle w:val="NormalWeb"/>
        <w:numPr>
          <w:ilvl w:val="0"/>
          <w:numId w:val="8"/>
        </w:numPr>
      </w:pPr>
      <w:r>
        <w:t>En aggressiv kunde → Forsøg at forstå, om reaktionen handler om frustration, misforståelser eller afmagt.</w:t>
      </w:r>
    </w:p>
    <w:p w14:paraId="72E09472" w14:textId="77777777" w:rsidR="00D71F88" w:rsidRDefault="00D71F88" w:rsidP="00D71F88">
      <w:pPr>
        <w:pStyle w:val="NormalWeb"/>
        <w:numPr>
          <w:ilvl w:val="0"/>
          <w:numId w:val="8"/>
        </w:numPr>
      </w:pPr>
      <w:r>
        <w:t>Bortvisning fra en lokalitet → Forstå og kommunikere med mennesker i sårbare situationer – misbrug, psykisk sårbarhed eller anden sygdom.</w:t>
      </w:r>
    </w:p>
    <w:p w14:paraId="2CABC6F6" w14:textId="77777777" w:rsidR="00D71F88" w:rsidRDefault="00B66791" w:rsidP="00D71F88">
      <w:r>
        <w:pict w14:anchorId="1F2DE18B">
          <v:rect id="_x0000_i1029" style="width:0;height:1.5pt" o:hralign="center" o:hrstd="t" o:hr="t" fillcolor="#a0a0a0" stroked="f"/>
        </w:pict>
      </w:r>
    </w:p>
    <w:p w14:paraId="54FC946C" w14:textId="77777777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🔁</w:t>
      </w:r>
      <w:r>
        <w:t xml:space="preserve"> Transaktionsanalyse</w:t>
      </w:r>
    </w:p>
    <w:p w14:paraId="78D6D0E4" w14:textId="77777777" w:rsidR="00D71F88" w:rsidRDefault="00D71F88" w:rsidP="00D71F88">
      <w:pPr>
        <w:pStyle w:val="NormalWeb"/>
      </w:pPr>
      <w:r>
        <w:t>Transaktionsanalyse er en model for kommunikation, som opdeler vores adfærd i tre "jeg-tilstande":</w:t>
      </w:r>
    </w:p>
    <w:p w14:paraId="6418BCFA" w14:textId="77777777" w:rsidR="00D71F88" w:rsidRDefault="00D71F88" w:rsidP="00D71F88">
      <w:pPr>
        <w:pStyle w:val="NormalWeb"/>
        <w:numPr>
          <w:ilvl w:val="0"/>
          <w:numId w:val="9"/>
        </w:numPr>
      </w:pPr>
      <w:r>
        <w:rPr>
          <w:rStyle w:val="Strk"/>
          <w:rFonts w:ascii="Segoe UI Emoji" w:eastAsiaTheme="majorEastAsia" w:hAnsi="Segoe UI Emoji" w:cs="Segoe UI Emoji"/>
        </w:rPr>
        <w:t>👨</w:t>
      </w:r>
      <w:r>
        <w:rPr>
          <w:rStyle w:val="Strk"/>
          <w:rFonts w:eastAsiaTheme="majorEastAsia"/>
        </w:rPr>
        <w:t>‍</w:t>
      </w:r>
      <w:r>
        <w:rPr>
          <w:rStyle w:val="Strk"/>
          <w:rFonts w:ascii="Segoe UI Emoji" w:eastAsiaTheme="majorEastAsia" w:hAnsi="Segoe UI Emoji" w:cs="Segoe UI Emoji"/>
        </w:rPr>
        <w:t>👩</w:t>
      </w:r>
      <w:r>
        <w:rPr>
          <w:rStyle w:val="Strk"/>
          <w:rFonts w:eastAsiaTheme="majorEastAsia"/>
        </w:rPr>
        <w:t>‍</w:t>
      </w:r>
      <w:r>
        <w:rPr>
          <w:rStyle w:val="Strk"/>
          <w:rFonts w:ascii="Segoe UI Emoji" w:eastAsiaTheme="majorEastAsia" w:hAnsi="Segoe UI Emoji" w:cs="Segoe UI Emoji"/>
        </w:rPr>
        <w:t>👧</w:t>
      </w:r>
      <w:r>
        <w:rPr>
          <w:rStyle w:val="Strk"/>
          <w:rFonts w:eastAsiaTheme="majorEastAsia"/>
        </w:rPr>
        <w:t xml:space="preserve"> Forældre-jeg:</w:t>
      </w:r>
      <w:r>
        <w:t xml:space="preserve"> Normer, vurderinger, omsorg eller kritik</w:t>
      </w:r>
    </w:p>
    <w:p w14:paraId="2416B04B" w14:textId="77777777" w:rsidR="00D71F88" w:rsidRDefault="00D71F88" w:rsidP="00D71F88">
      <w:pPr>
        <w:pStyle w:val="NormalWeb"/>
        <w:numPr>
          <w:ilvl w:val="0"/>
          <w:numId w:val="9"/>
        </w:numPr>
      </w:pPr>
      <w:r>
        <w:rPr>
          <w:rStyle w:val="Strk"/>
          <w:rFonts w:ascii="Segoe UI Emoji" w:eastAsiaTheme="majorEastAsia" w:hAnsi="Segoe UI Emoji" w:cs="Segoe UI Emoji"/>
        </w:rPr>
        <w:t>🧑</w:t>
      </w:r>
      <w:r>
        <w:rPr>
          <w:rStyle w:val="Strk"/>
          <w:rFonts w:eastAsiaTheme="majorEastAsia"/>
        </w:rPr>
        <w:t xml:space="preserve"> Voksen-jeg:</w:t>
      </w:r>
      <w:r>
        <w:t xml:space="preserve"> Rationel, objektiv, analyserende</w:t>
      </w:r>
    </w:p>
    <w:p w14:paraId="1575EF30" w14:textId="77777777" w:rsidR="00D71F88" w:rsidRDefault="00D71F88" w:rsidP="00D71F88">
      <w:pPr>
        <w:pStyle w:val="NormalWeb"/>
        <w:numPr>
          <w:ilvl w:val="0"/>
          <w:numId w:val="9"/>
        </w:numPr>
      </w:pPr>
      <w:r>
        <w:rPr>
          <w:rStyle w:val="Strk"/>
          <w:rFonts w:ascii="Segoe UI Emoji" w:eastAsiaTheme="majorEastAsia" w:hAnsi="Segoe UI Emoji" w:cs="Segoe UI Emoji"/>
        </w:rPr>
        <w:t>👶</w:t>
      </w:r>
      <w:r>
        <w:rPr>
          <w:rStyle w:val="Strk"/>
          <w:rFonts w:eastAsiaTheme="majorEastAsia"/>
        </w:rPr>
        <w:t xml:space="preserve"> Barn-jeg:</w:t>
      </w:r>
      <w:r>
        <w:t xml:space="preserve"> Følelser, impulser, kreativitet eller trods</w:t>
      </w:r>
    </w:p>
    <w:p w14:paraId="6865B1EB" w14:textId="77777777" w:rsidR="00D71F88" w:rsidRDefault="00D71F88" w:rsidP="00D71F88">
      <w:pPr>
        <w:pStyle w:val="NormalWeb"/>
      </w:pPr>
      <w:r>
        <w:rPr>
          <w:rStyle w:val="Strk"/>
          <w:rFonts w:eastAsiaTheme="majorEastAsia"/>
        </w:rPr>
        <w:t>I konflikthåndtering handler det om at:</w:t>
      </w:r>
    </w:p>
    <w:p w14:paraId="20676807" w14:textId="77777777" w:rsidR="00D71F88" w:rsidRDefault="00D71F88" w:rsidP="00D71F88">
      <w:pPr>
        <w:pStyle w:val="NormalWeb"/>
        <w:numPr>
          <w:ilvl w:val="0"/>
          <w:numId w:val="10"/>
        </w:numPr>
      </w:pPr>
      <w:r>
        <w:t>Svare fra voksen-jeg – roligt og sagligt</w:t>
      </w:r>
    </w:p>
    <w:p w14:paraId="3A0E9E59" w14:textId="77777777" w:rsidR="00D71F88" w:rsidRDefault="00D71F88" w:rsidP="00D71F88">
      <w:pPr>
        <w:pStyle w:val="NormalWeb"/>
        <w:numPr>
          <w:ilvl w:val="0"/>
          <w:numId w:val="10"/>
        </w:numPr>
      </w:pPr>
      <w:r>
        <w:t>Undgå "forældre", der skælder ud, eller "barn", der reagerer følelsesmæssigt</w:t>
      </w:r>
    </w:p>
    <w:p w14:paraId="5DDD92F3" w14:textId="77777777" w:rsidR="00D71F88" w:rsidRDefault="00D71F88" w:rsidP="00D71F88">
      <w:pPr>
        <w:pStyle w:val="NormalWeb"/>
        <w:numPr>
          <w:ilvl w:val="0"/>
          <w:numId w:val="10"/>
        </w:numPr>
      </w:pPr>
      <w:r>
        <w:t>Flytte samtalen fra konflikt (f.eks. barn-barn) til løsning (voksen-voksen)</w:t>
      </w:r>
    </w:p>
    <w:p w14:paraId="185B4D38" w14:textId="77777777" w:rsidR="00D71F88" w:rsidRDefault="00D71F88" w:rsidP="00D71F88">
      <w:pPr>
        <w:pStyle w:val="NormalWeb"/>
      </w:pPr>
      <w:r>
        <w:rPr>
          <w:rStyle w:val="Strk"/>
          <w:rFonts w:eastAsiaTheme="majorEastAsia"/>
        </w:rPr>
        <w:t>Eksempler:</w:t>
      </w:r>
    </w:p>
    <w:p w14:paraId="01AE2820" w14:textId="77777777" w:rsidR="00D71F88" w:rsidRDefault="00D71F88" w:rsidP="00D71F88">
      <w:pPr>
        <w:pStyle w:val="NormalWeb"/>
        <w:numPr>
          <w:ilvl w:val="0"/>
          <w:numId w:val="11"/>
        </w:numPr>
      </w:pPr>
      <w:r>
        <w:t>Gæst råber: "Du bestemmer ikke over mig!"</w:t>
      </w:r>
      <w:r>
        <w:br/>
        <w:t>→ Svar roligt fra voksen-jeg: "Mit ansvar er at sikre, at alle er trygge. Lad os finde en løsning."</w:t>
      </w:r>
    </w:p>
    <w:p w14:paraId="114611BE" w14:textId="77777777" w:rsidR="00D71F88" w:rsidRDefault="00D71F88" w:rsidP="00D71F88">
      <w:pPr>
        <w:pStyle w:val="NormalWeb"/>
        <w:numPr>
          <w:ilvl w:val="0"/>
          <w:numId w:val="11"/>
        </w:numPr>
      </w:pPr>
      <w:r>
        <w:t>Under gruppearbejde kommer en kursist for sent, og resten af gruppen reagerer kritisk:</w:t>
      </w:r>
      <w:r>
        <w:br/>
        <w:t>"Hvorfor kommer du først nu? Her kommer vi altså til tiden. Hvis ikke du kan komme til tiden, må du blive væk."</w:t>
      </w:r>
    </w:p>
    <w:p w14:paraId="48236FC1" w14:textId="77777777" w:rsidR="00D71F88" w:rsidRDefault="00B66791" w:rsidP="00D71F88">
      <w:r>
        <w:pict w14:anchorId="3E3244AC">
          <v:rect id="_x0000_i1030" style="width:0;height:1.5pt" o:hralign="center" o:hrstd="t" o:hr="t" fillcolor="#a0a0a0" stroked="f"/>
        </w:pict>
      </w:r>
    </w:p>
    <w:p w14:paraId="128325C5" w14:textId="77777777" w:rsidR="00D71F88" w:rsidRDefault="00D71F88" w:rsidP="00D71F88">
      <w:pPr>
        <w:pStyle w:val="Overskrift3"/>
      </w:pPr>
      <w:r>
        <w:t>🧯 Konfliktforebyggelse</w:t>
      </w:r>
    </w:p>
    <w:p w14:paraId="4C4CA433" w14:textId="77777777" w:rsidR="00D71F88" w:rsidRDefault="00D71F88" w:rsidP="00D71F88">
      <w:pPr>
        <w:pStyle w:val="NormalWeb"/>
        <w:numPr>
          <w:ilvl w:val="0"/>
          <w:numId w:val="12"/>
        </w:numPr>
      </w:pPr>
      <w:r>
        <w:rPr>
          <w:rStyle w:val="Strk"/>
          <w:rFonts w:eastAsiaTheme="majorEastAsia"/>
        </w:rPr>
        <w:lastRenderedPageBreak/>
        <w:t>Tilstedeværelse og situationsfornemmelse</w:t>
      </w:r>
    </w:p>
    <w:p w14:paraId="334403C2" w14:textId="77777777" w:rsidR="00D71F88" w:rsidRDefault="00D71F88" w:rsidP="00D71F88">
      <w:pPr>
        <w:pStyle w:val="NormalWeb"/>
        <w:numPr>
          <w:ilvl w:val="0"/>
          <w:numId w:val="12"/>
        </w:numPr>
      </w:pPr>
      <w:r>
        <w:rPr>
          <w:rStyle w:val="Strk"/>
          <w:rFonts w:eastAsiaTheme="majorEastAsia"/>
        </w:rPr>
        <w:t>Brug af nedtrappende sprog</w:t>
      </w:r>
    </w:p>
    <w:p w14:paraId="5350EB0A" w14:textId="77777777" w:rsidR="00D71F88" w:rsidRDefault="00D71F88" w:rsidP="00D71F88">
      <w:pPr>
        <w:pStyle w:val="NormalWeb"/>
        <w:numPr>
          <w:ilvl w:val="0"/>
          <w:numId w:val="12"/>
        </w:numPr>
      </w:pPr>
      <w:r>
        <w:rPr>
          <w:rStyle w:val="Strk"/>
          <w:rFonts w:eastAsiaTheme="majorEastAsia"/>
        </w:rPr>
        <w:t>Kommunikation på tre niveauer:</w:t>
      </w:r>
    </w:p>
    <w:p w14:paraId="6255B5FF" w14:textId="77777777" w:rsidR="00D71F88" w:rsidRDefault="00D71F88" w:rsidP="00D71F88">
      <w:pPr>
        <w:pStyle w:val="NormalWeb"/>
        <w:numPr>
          <w:ilvl w:val="1"/>
          <w:numId w:val="12"/>
        </w:numPr>
      </w:pPr>
      <w:r>
        <w:rPr>
          <w:rStyle w:val="Strk"/>
          <w:rFonts w:eastAsiaTheme="majorEastAsia"/>
        </w:rPr>
        <w:t>Verbalt (ord)</w:t>
      </w:r>
    </w:p>
    <w:p w14:paraId="0D33EFE6" w14:textId="77777777" w:rsidR="00D71F88" w:rsidRDefault="00D71F88" w:rsidP="00D71F88">
      <w:pPr>
        <w:pStyle w:val="NormalWeb"/>
        <w:numPr>
          <w:ilvl w:val="1"/>
          <w:numId w:val="12"/>
        </w:numPr>
      </w:pPr>
      <w:r>
        <w:rPr>
          <w:rStyle w:val="Strk"/>
          <w:rFonts w:eastAsiaTheme="majorEastAsia"/>
        </w:rPr>
        <w:t>Vokalt (toneleje)</w:t>
      </w:r>
    </w:p>
    <w:p w14:paraId="1C87127D" w14:textId="77777777" w:rsidR="00D71F88" w:rsidRDefault="00D71F88" w:rsidP="00D71F88">
      <w:pPr>
        <w:pStyle w:val="NormalWeb"/>
        <w:numPr>
          <w:ilvl w:val="1"/>
          <w:numId w:val="12"/>
        </w:numPr>
      </w:pPr>
      <w:r>
        <w:rPr>
          <w:rStyle w:val="Strk"/>
          <w:rFonts w:eastAsiaTheme="majorEastAsia"/>
        </w:rPr>
        <w:t>Nonverbalt (kropssprog)</w:t>
      </w:r>
    </w:p>
    <w:p w14:paraId="04DD0747" w14:textId="77777777" w:rsidR="00D71F88" w:rsidRDefault="00D71F88" w:rsidP="00D71F88">
      <w:pPr>
        <w:pStyle w:val="NormalWeb"/>
        <w:numPr>
          <w:ilvl w:val="0"/>
          <w:numId w:val="12"/>
        </w:numPr>
      </w:pPr>
      <w:r>
        <w:rPr>
          <w:rStyle w:val="Strk"/>
          <w:rFonts w:eastAsiaTheme="majorEastAsia"/>
        </w:rPr>
        <w:t>Skab tryghed og tillid gennem adfærd og sprog</w:t>
      </w:r>
    </w:p>
    <w:p w14:paraId="2E6CD54F" w14:textId="77777777" w:rsidR="00D71F88" w:rsidRDefault="00D71F88" w:rsidP="00D71F88">
      <w:pPr>
        <w:pStyle w:val="NormalWeb"/>
        <w:numPr>
          <w:ilvl w:val="0"/>
          <w:numId w:val="12"/>
        </w:numPr>
      </w:pPr>
      <w:r>
        <w:rPr>
          <w:rStyle w:val="Strk"/>
          <w:rFonts w:eastAsiaTheme="majorEastAsia"/>
        </w:rPr>
        <w:t>Vær opmærksom på kropssprog og stemmeføring</w:t>
      </w:r>
    </w:p>
    <w:p w14:paraId="203FF91D" w14:textId="77777777" w:rsidR="00D71F88" w:rsidRDefault="00B66791" w:rsidP="00D71F88">
      <w:r>
        <w:pict w14:anchorId="298156A6">
          <v:rect id="_x0000_i1031" style="width:0;height:1.5pt" o:hralign="center" o:hrstd="t" o:hr="t" fillcolor="#a0a0a0" stroked="f"/>
        </w:pict>
      </w:r>
    </w:p>
    <w:p w14:paraId="514496F7" w14:textId="77777777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🧘</w:t>
      </w:r>
      <w:r>
        <w:t xml:space="preserve"> De-eskaleringsteknikker</w:t>
      </w:r>
    </w:p>
    <w:p w14:paraId="4F605BDE" w14:textId="77777777" w:rsidR="00D71F88" w:rsidRDefault="00D71F88" w:rsidP="00D71F88">
      <w:pPr>
        <w:pStyle w:val="NormalWeb"/>
        <w:numPr>
          <w:ilvl w:val="0"/>
          <w:numId w:val="13"/>
        </w:numPr>
      </w:pPr>
      <w:r>
        <w:t>Bevar roen – brug en rolig og fast stemme</w:t>
      </w:r>
    </w:p>
    <w:p w14:paraId="3EB14132" w14:textId="77777777" w:rsidR="00D71F88" w:rsidRDefault="00D71F88" w:rsidP="00D71F88">
      <w:pPr>
        <w:pStyle w:val="NormalWeb"/>
        <w:numPr>
          <w:ilvl w:val="0"/>
          <w:numId w:val="13"/>
        </w:numPr>
      </w:pPr>
      <w:r>
        <w:t>Undgå at provokere – både verbalt og nonverbalt</w:t>
      </w:r>
    </w:p>
    <w:p w14:paraId="311EE412" w14:textId="77777777" w:rsidR="00D71F88" w:rsidRDefault="00D71F88" w:rsidP="00D71F88">
      <w:pPr>
        <w:pStyle w:val="NormalWeb"/>
        <w:numPr>
          <w:ilvl w:val="0"/>
          <w:numId w:val="13"/>
        </w:numPr>
      </w:pPr>
      <w:r>
        <w:t>Giv plads og vis respekt for personlige grænser</w:t>
      </w:r>
    </w:p>
    <w:p w14:paraId="09205644" w14:textId="77777777" w:rsidR="00D71F88" w:rsidRDefault="00D71F88" w:rsidP="00D71F88">
      <w:pPr>
        <w:pStyle w:val="NormalWeb"/>
        <w:numPr>
          <w:ilvl w:val="0"/>
          <w:numId w:val="13"/>
        </w:numPr>
      </w:pPr>
      <w:r>
        <w:t>Stil åbne og beroligende spørgsmål</w:t>
      </w:r>
    </w:p>
    <w:p w14:paraId="389A2C5F" w14:textId="77777777" w:rsidR="00D71F88" w:rsidRDefault="00D71F88" w:rsidP="00D71F88">
      <w:pPr>
        <w:pStyle w:val="NormalWeb"/>
        <w:numPr>
          <w:ilvl w:val="0"/>
          <w:numId w:val="13"/>
        </w:numPr>
      </w:pPr>
      <w:r>
        <w:t>Undgå at hæve stemmen eller virke truende</w:t>
      </w:r>
    </w:p>
    <w:p w14:paraId="0DA4FECC" w14:textId="77777777" w:rsidR="00D71F88" w:rsidRDefault="00B66791" w:rsidP="00D71F88">
      <w:r>
        <w:pict w14:anchorId="61E5E1D0">
          <v:rect id="_x0000_i1032" style="width:0;height:1.5pt" o:hralign="center" o:hrstd="t" o:hr="t" fillcolor="#a0a0a0" stroked="f"/>
        </w:pict>
      </w:r>
    </w:p>
    <w:p w14:paraId="0DCF9A20" w14:textId="77777777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🔄</w:t>
      </w:r>
      <w:r>
        <w:t xml:space="preserve"> Konflikthåndteringsstile</w:t>
      </w:r>
    </w:p>
    <w:p w14:paraId="70587212" w14:textId="77777777" w:rsidR="00D71F88" w:rsidRDefault="00D71F88" w:rsidP="00D71F88">
      <w:pPr>
        <w:pStyle w:val="NormalWeb"/>
        <w:numPr>
          <w:ilvl w:val="0"/>
          <w:numId w:val="14"/>
        </w:numPr>
      </w:pPr>
      <w:r>
        <w:rPr>
          <w:rStyle w:val="Strk"/>
          <w:rFonts w:eastAsiaTheme="majorEastAsia"/>
        </w:rPr>
        <w:t>Undvigende:</w:t>
      </w:r>
      <w:r>
        <w:t xml:space="preserve"> Trækker sig fra konflikten</w:t>
      </w:r>
    </w:p>
    <w:p w14:paraId="0C1D2270" w14:textId="77777777" w:rsidR="00D71F88" w:rsidRDefault="00D71F88" w:rsidP="00D71F88">
      <w:pPr>
        <w:pStyle w:val="NormalWeb"/>
        <w:numPr>
          <w:ilvl w:val="0"/>
          <w:numId w:val="14"/>
        </w:numPr>
      </w:pPr>
      <w:r>
        <w:rPr>
          <w:rStyle w:val="Strk"/>
          <w:rFonts w:eastAsiaTheme="majorEastAsia"/>
        </w:rPr>
        <w:t>Tilpassende:</w:t>
      </w:r>
      <w:r>
        <w:t xml:space="preserve"> Giver modparten ret for at undgå konflikt</w:t>
      </w:r>
    </w:p>
    <w:p w14:paraId="54BEECF1" w14:textId="77777777" w:rsidR="00D71F88" w:rsidRDefault="00D71F88" w:rsidP="00D71F88">
      <w:pPr>
        <w:pStyle w:val="NormalWeb"/>
        <w:numPr>
          <w:ilvl w:val="0"/>
          <w:numId w:val="14"/>
        </w:numPr>
      </w:pPr>
      <w:r>
        <w:rPr>
          <w:rStyle w:val="Strk"/>
          <w:rFonts w:eastAsiaTheme="majorEastAsia"/>
        </w:rPr>
        <w:t>Konkurrerende:</w:t>
      </w:r>
      <w:r>
        <w:t xml:space="preserve"> Insisterer på egen løsning</w:t>
      </w:r>
    </w:p>
    <w:p w14:paraId="3B94B39D" w14:textId="77777777" w:rsidR="00D71F88" w:rsidRDefault="00D71F88" w:rsidP="00D71F88">
      <w:pPr>
        <w:pStyle w:val="NormalWeb"/>
        <w:numPr>
          <w:ilvl w:val="0"/>
          <w:numId w:val="14"/>
        </w:numPr>
      </w:pPr>
      <w:r>
        <w:rPr>
          <w:rStyle w:val="Strk"/>
          <w:rFonts w:eastAsiaTheme="majorEastAsia"/>
        </w:rPr>
        <w:t>Kompromissøgende:</w:t>
      </w:r>
      <w:r>
        <w:t xml:space="preserve"> Søger mellemvej</w:t>
      </w:r>
    </w:p>
    <w:p w14:paraId="52BB749C" w14:textId="77777777" w:rsidR="00D71F88" w:rsidRDefault="00D71F88" w:rsidP="00D71F88">
      <w:pPr>
        <w:pStyle w:val="NormalWeb"/>
        <w:numPr>
          <w:ilvl w:val="0"/>
          <w:numId w:val="14"/>
        </w:numPr>
      </w:pPr>
      <w:r>
        <w:rPr>
          <w:rStyle w:val="Strk"/>
          <w:rFonts w:eastAsiaTheme="majorEastAsia"/>
        </w:rPr>
        <w:t>Samarbejdende:</w:t>
      </w:r>
      <w:r>
        <w:t xml:space="preserve"> Løser konflikten i fællesskab</w:t>
      </w:r>
    </w:p>
    <w:p w14:paraId="7C75780F" w14:textId="77777777" w:rsidR="00D71F88" w:rsidRDefault="00B66791" w:rsidP="00D71F88">
      <w:r>
        <w:pict w14:anchorId="4B14DBA7">
          <v:rect id="_x0000_i1033" style="width:0;height:1.5pt" o:hralign="center" o:hrstd="t" o:hr="t" fillcolor="#a0a0a0" stroked="f"/>
        </w:pict>
      </w:r>
    </w:p>
    <w:p w14:paraId="418BCD29" w14:textId="77777777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🧠</w:t>
      </w:r>
      <w:r>
        <w:t xml:space="preserve"> Konflikthåndtering i praksis (</w:t>
      </w:r>
      <w:proofErr w:type="spellStart"/>
      <w:r>
        <w:t>casebaseret</w:t>
      </w:r>
      <w:proofErr w:type="spellEnd"/>
      <w:r>
        <w:t>)</w:t>
      </w:r>
    </w:p>
    <w:p w14:paraId="2B4A8586" w14:textId="77777777" w:rsidR="00D71F88" w:rsidRDefault="00D71F88" w:rsidP="00D71F88">
      <w:pPr>
        <w:pStyle w:val="NormalWeb"/>
        <w:numPr>
          <w:ilvl w:val="0"/>
          <w:numId w:val="15"/>
        </w:numPr>
      </w:pPr>
      <w:r>
        <w:t>Brug eksempler fra typiske vagtsituationer</w:t>
      </w:r>
    </w:p>
    <w:p w14:paraId="64F1212C" w14:textId="77777777" w:rsidR="00D71F88" w:rsidRDefault="00D71F88" w:rsidP="00D71F88">
      <w:pPr>
        <w:pStyle w:val="NormalWeb"/>
        <w:numPr>
          <w:ilvl w:val="0"/>
          <w:numId w:val="15"/>
        </w:numPr>
      </w:pPr>
      <w:r>
        <w:t>Involver elevernes egne erfaringer</w:t>
      </w:r>
    </w:p>
    <w:p w14:paraId="1192775E" w14:textId="77777777" w:rsidR="00D71F88" w:rsidRDefault="00D71F88" w:rsidP="00D71F88">
      <w:pPr>
        <w:pStyle w:val="NormalWeb"/>
        <w:numPr>
          <w:ilvl w:val="0"/>
          <w:numId w:val="15"/>
        </w:numPr>
      </w:pPr>
      <w:r>
        <w:t>Træn i at observere, vurdere og handle i situationen</w:t>
      </w:r>
    </w:p>
    <w:p w14:paraId="3AFA1795" w14:textId="77777777" w:rsidR="00D71F88" w:rsidRDefault="00D71F88" w:rsidP="00D71F88">
      <w:pPr>
        <w:pStyle w:val="NormalWeb"/>
        <w:numPr>
          <w:ilvl w:val="0"/>
          <w:numId w:val="15"/>
        </w:numPr>
      </w:pPr>
      <w:r>
        <w:t>Inddrag brug af kolleger og kommunikationsudstyr (fx radio)</w:t>
      </w:r>
    </w:p>
    <w:p w14:paraId="27677F14" w14:textId="77777777" w:rsidR="00D71F88" w:rsidRDefault="00D71F88" w:rsidP="00D71F88">
      <w:pPr>
        <w:pStyle w:val="NormalWeb"/>
        <w:numPr>
          <w:ilvl w:val="0"/>
          <w:numId w:val="15"/>
        </w:numPr>
      </w:pPr>
      <w:r>
        <w:t>Kunne anvende kommunikationsformerne: assertiv, aggressiv og submissiv</w:t>
      </w:r>
    </w:p>
    <w:p w14:paraId="4882F4D6" w14:textId="77777777" w:rsidR="00D71F88" w:rsidRDefault="00B66791" w:rsidP="00D71F88">
      <w:r>
        <w:pict w14:anchorId="7A3B6F81">
          <v:rect id="_x0000_i1034" style="width:0;height:1.5pt" o:hralign="center" o:hrstd="t" o:hr="t" fillcolor="#a0a0a0" stroked="f"/>
        </w:pict>
      </w:r>
    </w:p>
    <w:p w14:paraId="62F79606" w14:textId="77777777" w:rsidR="00D71F88" w:rsidRDefault="00D71F88" w:rsidP="00D71F88">
      <w:pPr>
        <w:pStyle w:val="Overskrift3"/>
      </w:pPr>
      <w:r>
        <w:rPr>
          <w:rFonts w:ascii="Segoe UI Emoji" w:hAnsi="Segoe UI Emoji" w:cs="Segoe UI Emoji"/>
        </w:rPr>
        <w:t>🧠</w:t>
      </w:r>
      <w:r>
        <w:t xml:space="preserve"> Mentalparathed</w:t>
      </w:r>
    </w:p>
    <w:p w14:paraId="4F434DAE" w14:textId="77777777" w:rsidR="00D71F88" w:rsidRDefault="00D71F88" w:rsidP="00D71F88">
      <w:pPr>
        <w:pStyle w:val="NormalWeb"/>
        <w:numPr>
          <w:ilvl w:val="0"/>
          <w:numId w:val="16"/>
        </w:numPr>
      </w:pPr>
      <w:r>
        <w:rPr>
          <w:rStyle w:val="Strk"/>
          <w:rFonts w:eastAsiaTheme="majorEastAsia"/>
        </w:rPr>
        <w:t>OOBH:</w:t>
      </w:r>
      <w:r>
        <w:t xml:space="preserve"> Observer, Overvej, Beslut og Handle</w:t>
      </w:r>
    </w:p>
    <w:p w14:paraId="6407DC75" w14:textId="77777777" w:rsidR="00D71F88" w:rsidRDefault="00D71F88" w:rsidP="00D71F88">
      <w:pPr>
        <w:pStyle w:val="NormalWeb"/>
        <w:numPr>
          <w:ilvl w:val="0"/>
          <w:numId w:val="16"/>
        </w:numPr>
      </w:pPr>
      <w:r>
        <w:rPr>
          <w:rStyle w:val="Strk"/>
          <w:rFonts w:eastAsiaTheme="majorEastAsia"/>
        </w:rPr>
        <w:t>Mentalgrundform</w:t>
      </w:r>
    </w:p>
    <w:p w14:paraId="1CA162F3" w14:textId="77777777" w:rsidR="00D71F88" w:rsidRDefault="00D71F88" w:rsidP="00D71F88">
      <w:pPr>
        <w:pStyle w:val="NormalWeb"/>
        <w:numPr>
          <w:ilvl w:val="0"/>
          <w:numId w:val="16"/>
        </w:numPr>
      </w:pPr>
      <w:r>
        <w:rPr>
          <w:rStyle w:val="Strk"/>
          <w:rFonts w:eastAsiaTheme="majorEastAsia"/>
        </w:rPr>
        <w:t>Restitution</w:t>
      </w:r>
    </w:p>
    <w:p w14:paraId="765DD413" w14:textId="77777777" w:rsidR="00D71F88" w:rsidRDefault="00B66791" w:rsidP="00D71F88">
      <w:r>
        <w:pict w14:anchorId="55319FE6">
          <v:rect id="_x0000_i1035" style="width:0;height:1.5pt" o:hralign="center" o:hrstd="t" o:hr="t" fillcolor="#a0a0a0" stroked="f"/>
        </w:pict>
      </w:r>
    </w:p>
    <w:p w14:paraId="089DC7E7" w14:textId="77777777" w:rsidR="00D71F88" w:rsidRDefault="00D71F88" w:rsidP="00D71F88">
      <w:pPr>
        <w:pStyle w:val="Overskrift3"/>
      </w:pPr>
      <w:r>
        <w:t>🪙 Efter konflikten</w:t>
      </w:r>
    </w:p>
    <w:p w14:paraId="280AAB15" w14:textId="77777777" w:rsidR="00D71F88" w:rsidRDefault="00D71F88" w:rsidP="00D71F88">
      <w:pPr>
        <w:pStyle w:val="NormalWeb"/>
        <w:numPr>
          <w:ilvl w:val="0"/>
          <w:numId w:val="17"/>
        </w:numPr>
      </w:pPr>
      <w:r>
        <w:rPr>
          <w:rStyle w:val="Strk"/>
          <w:rFonts w:eastAsiaTheme="majorEastAsia"/>
        </w:rPr>
        <w:t>Evaluering og læring</w:t>
      </w:r>
    </w:p>
    <w:p w14:paraId="3C520704" w14:textId="77777777" w:rsidR="00D71F88" w:rsidRDefault="00D71F88" w:rsidP="00D71F88">
      <w:pPr>
        <w:pStyle w:val="NormalWeb"/>
        <w:numPr>
          <w:ilvl w:val="0"/>
          <w:numId w:val="17"/>
        </w:numPr>
      </w:pPr>
      <w:r>
        <w:rPr>
          <w:rStyle w:val="Strk"/>
          <w:rFonts w:eastAsiaTheme="majorEastAsia"/>
        </w:rPr>
        <w:t>Rapportering og videregivelse af information</w:t>
      </w:r>
    </w:p>
    <w:p w14:paraId="31E3FBBF" w14:textId="77777777" w:rsidR="00D71F88" w:rsidRDefault="00D71F88" w:rsidP="00D71F88">
      <w:pPr>
        <w:pStyle w:val="NormalWeb"/>
        <w:numPr>
          <w:ilvl w:val="0"/>
          <w:numId w:val="17"/>
        </w:numPr>
      </w:pPr>
      <w:r>
        <w:rPr>
          <w:rStyle w:val="Strk"/>
          <w:rFonts w:eastAsiaTheme="majorEastAsia"/>
        </w:rPr>
        <w:t>Psykisk efterbearbejdning:</w:t>
      </w:r>
    </w:p>
    <w:p w14:paraId="123D9951" w14:textId="77777777" w:rsidR="00D71F88" w:rsidRDefault="00D71F88" w:rsidP="00D71F88">
      <w:pPr>
        <w:pStyle w:val="NormalWeb"/>
        <w:numPr>
          <w:ilvl w:val="1"/>
          <w:numId w:val="17"/>
        </w:numPr>
      </w:pPr>
      <w:r>
        <w:t>Fokus på egen trivsel</w:t>
      </w:r>
    </w:p>
    <w:p w14:paraId="602F847A" w14:textId="77777777" w:rsidR="00D71F88" w:rsidRDefault="00D71F88" w:rsidP="00D71F88">
      <w:pPr>
        <w:pStyle w:val="NormalWeb"/>
        <w:numPr>
          <w:ilvl w:val="1"/>
          <w:numId w:val="17"/>
        </w:numPr>
      </w:pPr>
      <w:r>
        <w:t>Kollegial støtte</w:t>
      </w:r>
    </w:p>
    <w:p w14:paraId="5BD09980" w14:textId="2C8D6F4F" w:rsidR="004D334F" w:rsidRPr="004831B7" w:rsidRDefault="004D334F" w:rsidP="0048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sectPr w:rsidR="004D334F" w:rsidRPr="004831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EB4"/>
    <w:multiLevelType w:val="multilevel"/>
    <w:tmpl w:val="DF80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C2A5A"/>
    <w:multiLevelType w:val="multilevel"/>
    <w:tmpl w:val="DD40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9199C"/>
    <w:multiLevelType w:val="multilevel"/>
    <w:tmpl w:val="4B10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65AF1"/>
    <w:multiLevelType w:val="multilevel"/>
    <w:tmpl w:val="479E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82A37"/>
    <w:multiLevelType w:val="multilevel"/>
    <w:tmpl w:val="854E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02E7D"/>
    <w:multiLevelType w:val="multilevel"/>
    <w:tmpl w:val="5672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4473D"/>
    <w:multiLevelType w:val="multilevel"/>
    <w:tmpl w:val="6404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B5547"/>
    <w:multiLevelType w:val="multilevel"/>
    <w:tmpl w:val="BC4C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41318"/>
    <w:multiLevelType w:val="multilevel"/>
    <w:tmpl w:val="86FE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9843E1"/>
    <w:multiLevelType w:val="multilevel"/>
    <w:tmpl w:val="9F1E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C7A08"/>
    <w:multiLevelType w:val="multilevel"/>
    <w:tmpl w:val="8AA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74A0C"/>
    <w:multiLevelType w:val="multilevel"/>
    <w:tmpl w:val="063C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A36C0"/>
    <w:multiLevelType w:val="multilevel"/>
    <w:tmpl w:val="2A10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B60914"/>
    <w:multiLevelType w:val="multilevel"/>
    <w:tmpl w:val="E7B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F3545"/>
    <w:multiLevelType w:val="multilevel"/>
    <w:tmpl w:val="9916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D83031"/>
    <w:multiLevelType w:val="multilevel"/>
    <w:tmpl w:val="F02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C7C26"/>
    <w:multiLevelType w:val="multilevel"/>
    <w:tmpl w:val="345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D2F3F"/>
    <w:multiLevelType w:val="multilevel"/>
    <w:tmpl w:val="9CE0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570836">
    <w:abstractNumId w:val="12"/>
  </w:num>
  <w:num w:numId="2" w16cid:durableId="807239532">
    <w:abstractNumId w:val="1"/>
  </w:num>
  <w:num w:numId="3" w16cid:durableId="523791141">
    <w:abstractNumId w:val="15"/>
  </w:num>
  <w:num w:numId="4" w16cid:durableId="87628126">
    <w:abstractNumId w:val="9"/>
  </w:num>
  <w:num w:numId="5" w16cid:durableId="1959725844">
    <w:abstractNumId w:val="14"/>
  </w:num>
  <w:num w:numId="6" w16cid:durableId="161168305">
    <w:abstractNumId w:val="0"/>
  </w:num>
  <w:num w:numId="7" w16cid:durableId="341131311">
    <w:abstractNumId w:val="8"/>
  </w:num>
  <w:num w:numId="8" w16cid:durableId="488668461">
    <w:abstractNumId w:val="17"/>
  </w:num>
  <w:num w:numId="9" w16cid:durableId="1271398893">
    <w:abstractNumId w:val="3"/>
  </w:num>
  <w:num w:numId="10" w16cid:durableId="1055811141">
    <w:abstractNumId w:val="10"/>
  </w:num>
  <w:num w:numId="11" w16cid:durableId="790897450">
    <w:abstractNumId w:val="11"/>
  </w:num>
  <w:num w:numId="12" w16cid:durableId="1229338283">
    <w:abstractNumId w:val="13"/>
  </w:num>
  <w:num w:numId="13" w16cid:durableId="1462458657">
    <w:abstractNumId w:val="6"/>
  </w:num>
  <w:num w:numId="14" w16cid:durableId="2078935285">
    <w:abstractNumId w:val="4"/>
  </w:num>
  <w:num w:numId="15" w16cid:durableId="424694445">
    <w:abstractNumId w:val="16"/>
  </w:num>
  <w:num w:numId="16" w16cid:durableId="2058234724">
    <w:abstractNumId w:val="5"/>
  </w:num>
  <w:num w:numId="17" w16cid:durableId="1559828246">
    <w:abstractNumId w:val="2"/>
  </w:num>
  <w:num w:numId="18" w16cid:durableId="53886095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4F"/>
    <w:rsid w:val="000E3EBA"/>
    <w:rsid w:val="000F1441"/>
    <w:rsid w:val="001B5E5D"/>
    <w:rsid w:val="001D600B"/>
    <w:rsid w:val="00227253"/>
    <w:rsid w:val="00325B53"/>
    <w:rsid w:val="003B418B"/>
    <w:rsid w:val="003D103A"/>
    <w:rsid w:val="003F7A64"/>
    <w:rsid w:val="00436378"/>
    <w:rsid w:val="004831B7"/>
    <w:rsid w:val="004D334F"/>
    <w:rsid w:val="004D7D5F"/>
    <w:rsid w:val="00573D4F"/>
    <w:rsid w:val="005E0977"/>
    <w:rsid w:val="00655551"/>
    <w:rsid w:val="006A52A0"/>
    <w:rsid w:val="006F4B87"/>
    <w:rsid w:val="00784E00"/>
    <w:rsid w:val="00A00058"/>
    <w:rsid w:val="00A406C2"/>
    <w:rsid w:val="00AC5EA0"/>
    <w:rsid w:val="00B66791"/>
    <w:rsid w:val="00B74E2C"/>
    <w:rsid w:val="00BA3986"/>
    <w:rsid w:val="00BE48A8"/>
    <w:rsid w:val="00CA013D"/>
    <w:rsid w:val="00D010C6"/>
    <w:rsid w:val="00D20495"/>
    <w:rsid w:val="00D45BC5"/>
    <w:rsid w:val="00D71F88"/>
    <w:rsid w:val="00D96401"/>
    <w:rsid w:val="00DA743F"/>
    <w:rsid w:val="00E555A0"/>
    <w:rsid w:val="00F05305"/>
    <w:rsid w:val="00F3163F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201EAC8"/>
  <w15:chartTrackingRefBased/>
  <w15:docId w15:val="{6A27B5FA-1CA1-41BA-A88C-DCA57A05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63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63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3F7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D600B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3F7A64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Strk">
    <w:name w:val="Strong"/>
    <w:basedOn w:val="Standardskrifttypeiafsnit"/>
    <w:uiPriority w:val="22"/>
    <w:qFormat/>
    <w:rsid w:val="003F7A64"/>
    <w:rPr>
      <w:b/>
      <w:bCs/>
    </w:rPr>
  </w:style>
  <w:style w:type="paragraph" w:styleId="NormalWeb">
    <w:name w:val="Normal (Web)"/>
    <w:basedOn w:val="Normal"/>
    <w:uiPriority w:val="99"/>
    <w:unhideWhenUsed/>
    <w:rsid w:val="003F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36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63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lledtekst">
    <w:name w:val="caption"/>
    <w:basedOn w:val="Normal"/>
    <w:next w:val="Normal"/>
    <w:qFormat/>
    <w:rsid w:val="00B66791"/>
    <w:pPr>
      <w:widowControl w:val="0"/>
      <w:tabs>
        <w:tab w:val="left" w:pos="0"/>
        <w:tab w:val="left" w:pos="1134"/>
        <w:tab w:val="left" w:pos="3403"/>
        <w:tab w:val="left" w:pos="4608"/>
        <w:tab w:val="left" w:pos="5760"/>
        <w:tab w:val="left" w:pos="6806"/>
        <w:tab w:val="left" w:pos="7920"/>
        <w:tab w:val="left" w:pos="9072"/>
      </w:tabs>
      <w:spacing w:after="0" w:line="240" w:lineRule="auto"/>
      <w:ind w:left="1152" w:right="-1134"/>
    </w:pPr>
    <w:rPr>
      <w:rFonts w:ascii="CG Times" w:eastAsia="Times New Roman" w:hAnsi="CG Times" w:cs="Times New Roman"/>
      <w:sz w:val="3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298b0c-0f93-4dcb-b374-428c9a96c1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8B68DE5C6504585A8CEC9F366F0AE" ma:contentTypeVersion="16" ma:contentTypeDescription="Opret et nyt dokument." ma:contentTypeScope="" ma:versionID="a07778919cf909f0283440b29b82adb7">
  <xsd:schema xmlns:xsd="http://www.w3.org/2001/XMLSchema" xmlns:xs="http://www.w3.org/2001/XMLSchema" xmlns:p="http://schemas.microsoft.com/office/2006/metadata/properties" xmlns:ns3="7e298b0c-0f93-4dcb-b374-428c9a96c1fe" xmlns:ns4="73e1f4de-d00c-4830-b4d3-33181347d088" targetNamespace="http://schemas.microsoft.com/office/2006/metadata/properties" ma:root="true" ma:fieldsID="7c7c27368d8478b8add5ef83a4854e14" ns3:_="" ns4:_="">
    <xsd:import namespace="7e298b0c-0f93-4dcb-b374-428c9a96c1fe"/>
    <xsd:import namespace="73e1f4de-d00c-4830-b4d3-33181347d0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98b0c-0f93-4dcb-b374-428c9a96c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f4de-d00c-4830-b4d3-33181347d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3CC05-3256-45A4-8CAA-F6B17B91081D}">
  <ds:schemaRefs>
    <ds:schemaRef ds:uri="http://schemas.microsoft.com/office/2006/metadata/properties"/>
    <ds:schemaRef ds:uri="http://schemas.microsoft.com/office/infopath/2007/PartnerControls"/>
    <ds:schemaRef ds:uri="7e298b0c-0f93-4dcb-b374-428c9a96c1fe"/>
  </ds:schemaRefs>
</ds:datastoreItem>
</file>

<file path=customXml/itemProps2.xml><?xml version="1.0" encoding="utf-8"?>
<ds:datastoreItem xmlns:ds="http://schemas.openxmlformats.org/officeDocument/2006/customXml" ds:itemID="{D3F5AEE1-C533-413A-A76E-9F6258A86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98b0c-0f93-4dcb-b374-428c9a96c1fe"/>
    <ds:schemaRef ds:uri="73e1f4de-d00c-4830-b4d3-33181347d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61179-BE18-42DC-B573-21612DDF8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71638-555E-4340-9C80-D0B8E4B1B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669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Bøegh Henckel (TBH.ZBC - Underviser - ROMA - ZBC)</dc:creator>
  <cp:keywords/>
  <dc:description/>
  <cp:lastModifiedBy>Berit Nielsen</cp:lastModifiedBy>
  <cp:revision>3</cp:revision>
  <dcterms:created xsi:type="dcterms:W3CDTF">2025-12-10T08:57:00Z</dcterms:created>
  <dcterms:modified xsi:type="dcterms:W3CDTF">2025-12-10T09:04:00Z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0x01010095E8B68DE5C6504585A8CEC9F366F0AE</vt:lpwstr>
  </property>
</Properties>
</file>